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eastAsia="黑体"/>
          <w:sz w:val="28"/>
          <w:szCs w:val="28"/>
        </w:rPr>
        <w:t>温州菜篮子农副产品配送有限公司冷库施工工程</w:t>
      </w:r>
      <w:r>
        <w:rPr>
          <w:rFonts w:hint="eastAsia" w:eastAsia="黑体"/>
          <w:sz w:val="28"/>
          <w:szCs w:val="28"/>
          <w:lang w:eastAsia="zh-CN"/>
        </w:rPr>
        <w:t>（</w:t>
      </w:r>
      <w:r>
        <w:rPr>
          <w:rFonts w:hint="eastAsia" w:eastAsia="黑体"/>
          <w:sz w:val="28"/>
          <w:szCs w:val="28"/>
          <w:lang w:val="en-US" w:eastAsia="zh-CN"/>
        </w:rPr>
        <w:t>重）</w:t>
      </w:r>
      <w:r>
        <w:rPr>
          <w:rFonts w:hint="eastAsia" w:eastAsia="黑体"/>
          <w:sz w:val="28"/>
          <w:szCs w:val="28"/>
        </w:rPr>
        <w:t>招标公告</w:t>
      </w:r>
    </w:p>
    <w:p>
      <w:pPr>
        <w:spacing w:line="440" w:lineRule="exact"/>
        <w:jc w:val="center"/>
        <w:rPr>
          <w:rFonts w:ascii="宋体" w:hAnsi="宋体" w:cs="宋体"/>
          <w:szCs w:val="21"/>
        </w:rPr>
      </w:pPr>
    </w:p>
    <w:p>
      <w:pPr>
        <w:pStyle w:val="10"/>
        <w:rPr>
          <w:rFonts w:eastAsia="黑体"/>
          <w:color w:val="000000"/>
        </w:rPr>
      </w:pPr>
      <w:bookmarkStart w:id="0" w:name="_Toc144974480"/>
      <w:bookmarkStart w:id="1" w:name="_Toc9957"/>
      <w:bookmarkStart w:id="2" w:name="_Toc152045512"/>
      <w:bookmarkStart w:id="3" w:name="_Toc152042288"/>
      <w:r>
        <w:rPr>
          <w:rFonts w:hint="eastAsia" w:eastAsia="黑体"/>
          <w:color w:val="000000"/>
        </w:rPr>
        <w:t>1. 招标条件</w:t>
      </w:r>
      <w:bookmarkEnd w:id="0"/>
      <w:bookmarkEnd w:id="1"/>
      <w:bookmarkEnd w:id="2"/>
      <w:bookmarkEnd w:id="3"/>
    </w:p>
    <w:p>
      <w:pPr>
        <w:spacing w:line="36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本招标项目</w:t>
      </w:r>
      <w:r>
        <w:rPr>
          <w:rFonts w:hint="eastAsia" w:ascii="宋体" w:hAnsi="宋体" w:cs="宋体"/>
          <w:szCs w:val="21"/>
          <w:u w:val="single"/>
        </w:rPr>
        <w:t>温州菜篮子农副产品配送有限公司冷库施工工程</w:t>
      </w:r>
      <w:r>
        <w:rPr>
          <w:rFonts w:hint="eastAsia" w:ascii="宋体" w:hAnsi="宋体" w:cs="宋体"/>
          <w:szCs w:val="21"/>
          <w:u w:val="single"/>
          <w:lang w:eastAsia="zh-CN"/>
        </w:rPr>
        <w:t>（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重）</w:t>
      </w:r>
      <w:r>
        <w:rPr>
          <w:rFonts w:hint="eastAsia" w:ascii="宋体" w:hAnsi="宋体" w:cs="宋体"/>
          <w:szCs w:val="21"/>
        </w:rPr>
        <w:t>已批准建设，项目业主为</w:t>
      </w:r>
      <w:r>
        <w:rPr>
          <w:rFonts w:hint="eastAsia" w:ascii="宋体" w:hAnsi="宋体" w:cs="宋体"/>
          <w:szCs w:val="21"/>
          <w:u w:val="single"/>
        </w:rPr>
        <w:t>温州菜篮子农副产品配送有限公司</w:t>
      </w:r>
      <w:r>
        <w:rPr>
          <w:rFonts w:hint="eastAsia" w:ascii="宋体" w:hAnsi="宋体" w:cs="宋体"/>
          <w:szCs w:val="21"/>
        </w:rPr>
        <w:t>，建设资金来自</w:t>
      </w:r>
      <w:r>
        <w:rPr>
          <w:rFonts w:hint="eastAsia" w:ascii="宋体" w:hAnsi="宋体" w:cs="宋体"/>
          <w:szCs w:val="21"/>
          <w:u w:val="single"/>
        </w:rPr>
        <w:t>自筹</w:t>
      </w:r>
      <w:r>
        <w:rPr>
          <w:rFonts w:hint="eastAsia" w:ascii="宋体" w:hAnsi="宋体" w:cs="宋体"/>
          <w:szCs w:val="21"/>
        </w:rPr>
        <w:t>，项目出资比例为</w:t>
      </w:r>
      <w:r>
        <w:rPr>
          <w:rFonts w:hint="eastAsia" w:ascii="宋体" w:hAnsi="宋体" w:cs="宋体"/>
          <w:szCs w:val="21"/>
          <w:u w:val="single"/>
        </w:rPr>
        <w:t xml:space="preserve"> 100% </w:t>
      </w:r>
      <w:r>
        <w:rPr>
          <w:rFonts w:hint="eastAsia" w:ascii="宋体" w:hAnsi="宋体" w:cs="宋体"/>
          <w:szCs w:val="21"/>
        </w:rPr>
        <w:t>，招标人为</w:t>
      </w:r>
      <w:r>
        <w:rPr>
          <w:rFonts w:hint="eastAsia" w:ascii="宋体" w:hAnsi="宋体" w:cs="宋体"/>
          <w:szCs w:val="21"/>
          <w:u w:val="single"/>
        </w:rPr>
        <w:t>温州菜篮子农副产品配送有限公司</w:t>
      </w:r>
      <w:r>
        <w:rPr>
          <w:rFonts w:hint="eastAsia" w:ascii="宋体" w:hAnsi="宋体" w:cs="宋体"/>
          <w:szCs w:val="21"/>
        </w:rPr>
        <w:t>。项目已具备招标条件，现对该项目施工进行公开招标。</w:t>
      </w:r>
    </w:p>
    <w:p>
      <w:pPr>
        <w:pStyle w:val="10"/>
        <w:rPr>
          <w:rFonts w:eastAsia="黑体"/>
          <w:color w:val="000000"/>
        </w:rPr>
      </w:pPr>
      <w:bookmarkStart w:id="4" w:name="_Toc152042289"/>
      <w:bookmarkStart w:id="5" w:name="_Toc144974481"/>
      <w:bookmarkStart w:id="6" w:name="_Toc152045513"/>
      <w:bookmarkStart w:id="7" w:name="_Toc21763"/>
      <w:r>
        <w:rPr>
          <w:rFonts w:hint="eastAsia" w:eastAsia="黑体"/>
          <w:color w:val="000000"/>
        </w:rPr>
        <w:t>2. 项目概况与招标范围</w:t>
      </w:r>
      <w:bookmarkEnd w:id="4"/>
      <w:bookmarkEnd w:id="5"/>
      <w:bookmarkEnd w:id="6"/>
      <w:bookmarkEnd w:id="7"/>
    </w:p>
    <w:p>
      <w:pPr>
        <w:tabs>
          <w:tab w:val="left" w:pos="482"/>
          <w:tab w:val="left" w:pos="2183"/>
          <w:tab w:val="left" w:pos="3884"/>
          <w:tab w:val="left" w:pos="5585"/>
        </w:tabs>
        <w:snapToGrid w:val="0"/>
        <w:spacing w:line="360" w:lineRule="exact"/>
        <w:rPr>
          <w:rFonts w:ascii="宋体" w:hAnsi="宋体" w:cs="宋体"/>
          <w:bCs/>
          <w:color w:val="000000"/>
          <w:szCs w:val="21"/>
          <w:u w:val="single"/>
        </w:rPr>
      </w:pPr>
      <w:bookmarkStart w:id="8" w:name="_Toc144974482"/>
      <w:bookmarkStart w:id="9" w:name="_Toc152042290"/>
      <w:bookmarkStart w:id="10" w:name="_Toc152045514"/>
      <w:r>
        <w:rPr>
          <w:rFonts w:hint="eastAsia" w:ascii="宋体" w:hAnsi="宋体" w:cs="宋体"/>
          <w:color w:val="000000"/>
          <w:szCs w:val="21"/>
        </w:rPr>
        <w:t>　　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本工程建设地点位于</w:t>
      </w:r>
      <w:r>
        <w:rPr>
          <w:rFonts w:hint="eastAsia" w:ascii="宋体" w:hAnsi="宋体" w:cs="宋体"/>
          <w:szCs w:val="21"/>
          <w:u w:val="single"/>
        </w:rPr>
        <w:t>温州菜篮子农副产品配送有限公司内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，工程费用约395万元，工期要求：60日历天；质量要求：合格；招标范围：</w:t>
      </w:r>
      <w:r>
        <w:rPr>
          <w:rFonts w:hint="eastAsia" w:ascii="宋体" w:hAnsi="宋体" w:cs="宋体"/>
          <w:color w:val="000000"/>
          <w:szCs w:val="21"/>
          <w:u w:val="single"/>
        </w:rPr>
        <w:t>详见工程量清单及施工图纸</w:t>
      </w:r>
      <w:r>
        <w:rPr>
          <w:rFonts w:hint="eastAsia" w:ascii="宋体" w:hAnsi="宋体" w:cs="宋体"/>
          <w:bCs/>
          <w:color w:val="000000"/>
          <w:szCs w:val="21"/>
          <w:u w:val="single"/>
        </w:rPr>
        <w:t>，具体以工程量清单及施工图纸为准。</w:t>
      </w:r>
    </w:p>
    <w:p>
      <w:pPr>
        <w:pStyle w:val="10"/>
        <w:rPr>
          <w:rFonts w:eastAsia="黑体"/>
          <w:color w:val="000000"/>
        </w:rPr>
      </w:pPr>
      <w:bookmarkStart w:id="11" w:name="_Toc22745"/>
      <w:r>
        <w:rPr>
          <w:rFonts w:hint="eastAsia" w:eastAsia="黑体"/>
          <w:color w:val="000000"/>
        </w:rPr>
        <w:t>3. 投标人资格要求</w:t>
      </w:r>
      <w:bookmarkEnd w:id="8"/>
      <w:bookmarkEnd w:id="9"/>
      <w:bookmarkEnd w:id="10"/>
      <w:bookmarkEnd w:id="11"/>
    </w:p>
    <w:p>
      <w:pPr>
        <w:spacing w:line="36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3.1 本次招标要求投标人须具备：</w:t>
      </w:r>
      <w:r>
        <w:rPr>
          <w:rFonts w:hint="eastAsia" w:ascii="宋体" w:hAnsi="宋体" w:cs="宋体"/>
          <w:color w:val="000000"/>
          <w:szCs w:val="21"/>
          <w:u w:val="single"/>
        </w:rPr>
        <w:t>机电工程施工总承包三级及以上资质</w:t>
      </w:r>
      <w:r>
        <w:rPr>
          <w:rFonts w:hint="eastAsia" w:ascii="宋体" w:hAnsi="宋体" w:cs="宋体"/>
          <w:u w:val="single"/>
        </w:rPr>
        <w:t>；</w:t>
      </w:r>
      <w:r>
        <w:rPr>
          <w:rFonts w:ascii="宋体" w:hAnsi="宋体" w:cs="宋体"/>
          <w:color w:val="000000" w:themeColor="text1"/>
          <w:kern w:val="2"/>
          <w:szCs w:val="21"/>
          <w:highlight w:val="none"/>
          <w:u w:val="single"/>
        </w:rPr>
        <w:t>2018</w:t>
      </w:r>
      <w:r>
        <w:rPr>
          <w:rFonts w:hint="eastAsia" w:ascii="宋体" w:hAnsi="宋体" w:cs="宋体"/>
          <w:color w:val="000000" w:themeColor="text1"/>
          <w:kern w:val="2"/>
          <w:szCs w:val="21"/>
          <w:highlight w:val="none"/>
          <w:u w:val="single"/>
        </w:rPr>
        <w:t>年3</w:t>
      </w:r>
      <w:r>
        <w:rPr>
          <w:rFonts w:ascii="宋体" w:hAnsi="宋体" w:cs="宋体"/>
          <w:color w:val="000000" w:themeColor="text1"/>
          <w:kern w:val="2"/>
          <w:szCs w:val="21"/>
          <w:highlight w:val="none"/>
          <w:u w:val="single"/>
        </w:rPr>
        <w:t>月1日</w:t>
      </w:r>
      <w:r>
        <w:rPr>
          <w:rFonts w:hint="eastAsia" w:ascii="宋体" w:hAnsi="宋体" w:cs="宋体"/>
          <w:color w:val="000000" w:themeColor="text1"/>
          <w:kern w:val="2"/>
          <w:szCs w:val="21"/>
          <w:highlight w:val="none"/>
          <w:u w:val="single"/>
        </w:rPr>
        <w:t>（以合同签订时间为准）以来已完成</w:t>
      </w:r>
      <w:r>
        <w:rPr>
          <w:rFonts w:hint="eastAsia" w:ascii="宋体" w:hAnsi="宋体" w:cs="宋体"/>
          <w:color w:val="000000" w:themeColor="text1"/>
          <w:kern w:val="2"/>
          <w:szCs w:val="21"/>
          <w:highlight w:val="none"/>
          <w:u w:val="single"/>
          <w:lang w:val="en-US" w:eastAsia="zh-CN"/>
        </w:rPr>
        <w:t>150万元及以上</w:t>
      </w:r>
      <w:r>
        <w:rPr>
          <w:rFonts w:hint="eastAsia" w:ascii="宋体" w:hAnsi="宋体" w:cs="宋体"/>
          <w:color w:val="000000" w:themeColor="text1"/>
          <w:kern w:val="2"/>
          <w:szCs w:val="21"/>
          <w:highlight w:val="none"/>
          <w:u w:val="single"/>
        </w:rPr>
        <w:t>的</w:t>
      </w:r>
      <w:r>
        <w:rPr>
          <w:rFonts w:hint="eastAsia" w:ascii="宋体" w:hAnsi="宋体" w:cs="宋体"/>
          <w:color w:val="000000" w:themeColor="text1"/>
          <w:kern w:val="2"/>
          <w:szCs w:val="21"/>
          <w:highlight w:val="none"/>
          <w:u w:val="single"/>
          <w:lang w:val="en-US" w:eastAsia="zh-CN"/>
        </w:rPr>
        <w:t>冷库</w:t>
      </w:r>
      <w:r>
        <w:rPr>
          <w:rFonts w:hint="eastAsia" w:ascii="宋体" w:hAnsi="宋体" w:cs="宋体"/>
          <w:color w:val="000000" w:themeColor="text1"/>
          <w:kern w:val="2"/>
          <w:szCs w:val="21"/>
          <w:highlight w:val="none"/>
          <w:u w:val="single"/>
        </w:rPr>
        <w:t>类项目业绩</w:t>
      </w:r>
      <w:r>
        <w:rPr>
          <w:rFonts w:hint="eastAsia" w:ascii="宋体" w:hAnsi="宋体" w:cs="宋体"/>
          <w:color w:val="000000" w:themeColor="text1"/>
          <w:kern w:val="2"/>
          <w:szCs w:val="21"/>
          <w:highlight w:val="none"/>
          <w:u w:val="single"/>
          <w:lang w:eastAsia="zh-CN"/>
        </w:rPr>
        <w:t>，</w:t>
      </w:r>
      <w:r>
        <w:rPr>
          <w:rFonts w:hint="eastAsia" w:ascii="宋体" w:hAnsi="宋体" w:cs="宋体"/>
        </w:rPr>
        <w:t>并在人员、设备、资金等</w:t>
      </w:r>
      <w:r>
        <w:rPr>
          <w:rFonts w:hint="eastAsia" w:ascii="宋体" w:hAnsi="宋体" w:cs="宋体"/>
          <w:color w:val="000000"/>
          <w:szCs w:val="21"/>
        </w:rPr>
        <w:t>方面具有相应的施工能力。投标人拟派</w:t>
      </w:r>
      <w:r>
        <w:rPr>
          <w:rFonts w:hint="eastAsia" w:ascii="宋体" w:hAnsi="宋体"/>
          <w:bCs/>
          <w:kern w:val="0"/>
          <w:szCs w:val="21"/>
        </w:rPr>
        <w:t>项</w:t>
      </w:r>
      <w:r>
        <w:rPr>
          <w:rFonts w:hint="eastAsia" w:ascii="宋体" w:hAnsi="宋体" w:cs="Arial"/>
          <w:iCs/>
          <w:color w:val="000000"/>
          <w:szCs w:val="21"/>
        </w:rPr>
        <w:t>目负责人资格：</w:t>
      </w:r>
      <w:r>
        <w:rPr>
          <w:rFonts w:hint="eastAsia" w:ascii="Arial" w:hAnsi="Arial" w:cs="Arial"/>
          <w:iCs/>
          <w:szCs w:val="21"/>
          <w:u w:val="single"/>
        </w:rPr>
        <w:t>机电工程专业二级及以上注册建造师执业资格</w:t>
      </w:r>
      <w:r>
        <w:rPr>
          <w:rFonts w:ascii="Arial" w:hAnsi="Arial" w:cs="Arial"/>
          <w:szCs w:val="21"/>
          <w:u w:val="single"/>
        </w:rPr>
        <w:t>，</w:t>
      </w:r>
      <w:r>
        <w:rPr>
          <w:rFonts w:hint="eastAsia" w:ascii="宋体" w:hAnsi="宋体" w:cs="宋体"/>
          <w:u w:val="single"/>
        </w:rPr>
        <w:t>具备有效的安全生产考核合格证书（B证）。</w:t>
      </w:r>
    </w:p>
    <w:p>
      <w:pPr>
        <w:spacing w:line="360" w:lineRule="exact"/>
        <w:ind w:firstLine="420"/>
        <w:rPr>
          <w:rFonts w:ascii="宋体" w:hAnsi="宋体" w:cs="宋体"/>
          <w:szCs w:val="21"/>
          <w:u w:val="single"/>
        </w:rPr>
      </w:pPr>
      <w:bookmarkStart w:id="12" w:name="_Toc144974483"/>
      <w:bookmarkStart w:id="13" w:name="_Toc152042291"/>
      <w:bookmarkStart w:id="14" w:name="_Toc152045515"/>
      <w:r>
        <w:rPr>
          <w:rFonts w:hint="eastAsia" w:ascii="宋体" w:hAnsi="宋体" w:cs="宋体"/>
          <w:szCs w:val="21"/>
        </w:rPr>
        <w:t>3.2 本次招标</w:t>
      </w:r>
      <w:r>
        <w:rPr>
          <w:rFonts w:hint="eastAsia" w:ascii="宋体" w:hAnsi="宋体" w:cs="宋体"/>
          <w:szCs w:val="21"/>
          <w:u w:val="single"/>
        </w:rPr>
        <w:t xml:space="preserve">不接受 </w:t>
      </w:r>
      <w:r>
        <w:rPr>
          <w:rFonts w:hint="eastAsia" w:ascii="宋体" w:hAnsi="宋体" w:cs="宋体"/>
          <w:szCs w:val="21"/>
        </w:rPr>
        <w:t>联合体投标。</w:t>
      </w:r>
    </w:p>
    <w:p>
      <w:pPr>
        <w:spacing w:line="360" w:lineRule="exact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3.3其他要求：</w:t>
      </w:r>
      <w:r>
        <w:rPr>
          <w:rFonts w:hint="eastAsia" w:ascii="宋体" w:hAnsi="宋体" w:cs="宋体"/>
          <w:szCs w:val="21"/>
          <w:u w:val="single"/>
        </w:rPr>
        <w:t>/</w:t>
      </w:r>
      <w:r>
        <w:rPr>
          <w:rFonts w:hint="eastAsia" w:ascii="宋体" w:hAnsi="宋体" w:cs="宋体"/>
          <w:szCs w:val="21"/>
        </w:rPr>
        <w:t>。</w:t>
      </w:r>
    </w:p>
    <w:p>
      <w:pPr>
        <w:pStyle w:val="10"/>
        <w:rPr>
          <w:rFonts w:eastAsia="黑体"/>
          <w:color w:val="000000"/>
        </w:rPr>
      </w:pPr>
      <w:bookmarkStart w:id="15" w:name="_Toc30003"/>
      <w:r>
        <w:rPr>
          <w:rFonts w:hint="eastAsia" w:eastAsia="黑体"/>
          <w:color w:val="000000"/>
        </w:rPr>
        <w:t>4. 招标文件的获取</w:t>
      </w:r>
      <w:bookmarkEnd w:id="12"/>
      <w:bookmarkEnd w:id="13"/>
      <w:bookmarkEnd w:id="14"/>
      <w:bookmarkEnd w:id="15"/>
    </w:p>
    <w:p>
      <w:pPr>
        <w:snapToGrid w:val="0"/>
        <w:spacing w:line="360" w:lineRule="exact"/>
        <w:ind w:firstLine="359" w:firstLineChars="171"/>
        <w:rPr>
          <w:rFonts w:ascii="宋体" w:hAnsi="宋体" w:cs="宋体"/>
          <w:szCs w:val="21"/>
        </w:rPr>
      </w:pPr>
      <w:r>
        <w:rPr>
          <w:rFonts w:hint="eastAsia" w:ascii="宋体" w:hAnsi="宋体" w:cs="Arial"/>
          <w:iCs/>
          <w:color w:val="000000"/>
          <w:szCs w:val="21"/>
        </w:rPr>
        <w:t>4.1</w:t>
      </w:r>
      <w:r>
        <w:rPr>
          <w:rFonts w:hint="eastAsia" w:ascii="宋体" w:hAnsi="宋体" w:cs="宋体"/>
          <w:szCs w:val="21"/>
        </w:rPr>
        <w:t>本工程实行资格后审，凡有意参加投标者，请于</w:t>
      </w:r>
      <w:r>
        <w:rPr>
          <w:rFonts w:hint="eastAsia" w:ascii="宋体" w:hAnsi="宋体" w:cs="宋体"/>
          <w:szCs w:val="21"/>
          <w:u w:val="single"/>
        </w:rPr>
        <w:t>2021年0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4</w:t>
      </w:r>
      <w:r>
        <w:rPr>
          <w:rFonts w:hint="eastAsia" w:ascii="宋体" w:hAnsi="宋体" w:cs="宋体"/>
          <w:szCs w:val="21"/>
          <w:u w:val="single"/>
        </w:rPr>
        <w:t>月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07</w:t>
      </w:r>
      <w:r>
        <w:rPr>
          <w:rFonts w:hint="eastAsia" w:ascii="宋体" w:hAnsi="宋体" w:cs="宋体"/>
          <w:szCs w:val="21"/>
        </w:rPr>
        <w:t>日至</w:t>
      </w:r>
      <w:r>
        <w:rPr>
          <w:rFonts w:hint="eastAsia" w:ascii="宋体" w:hAnsi="宋体" w:cs="宋体"/>
          <w:szCs w:val="21"/>
          <w:u w:val="single"/>
        </w:rPr>
        <w:t>2021年0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4</w:t>
      </w:r>
      <w:r>
        <w:rPr>
          <w:rFonts w:hint="eastAsia" w:ascii="宋体" w:hAnsi="宋体" w:cs="宋体"/>
          <w:szCs w:val="21"/>
          <w:u w:val="single"/>
        </w:rPr>
        <w:t>月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12</w:t>
      </w:r>
      <w:r>
        <w:rPr>
          <w:rFonts w:hint="eastAsia" w:ascii="宋体" w:hAnsi="宋体" w:cs="宋体"/>
          <w:szCs w:val="21"/>
        </w:rPr>
        <w:t>日，每日上午</w:t>
      </w:r>
      <w:r>
        <w:rPr>
          <w:rFonts w:hint="eastAsia" w:ascii="宋体" w:hAnsi="宋体" w:cs="宋体"/>
          <w:szCs w:val="21"/>
          <w:u w:val="single"/>
        </w:rPr>
        <w:t>8:30</w:t>
      </w:r>
      <w:r>
        <w:rPr>
          <w:rFonts w:hint="eastAsia" w:ascii="宋体" w:hAnsi="宋体" w:cs="宋体"/>
          <w:szCs w:val="21"/>
        </w:rPr>
        <w:t>时至</w:t>
      </w:r>
      <w:r>
        <w:rPr>
          <w:rFonts w:hint="eastAsia" w:ascii="宋体" w:hAnsi="宋体" w:cs="宋体"/>
          <w:szCs w:val="21"/>
          <w:u w:val="single"/>
        </w:rPr>
        <w:t>11:30</w:t>
      </w:r>
      <w:r>
        <w:rPr>
          <w:rFonts w:hint="eastAsia" w:ascii="宋体" w:hAnsi="宋体" w:cs="宋体"/>
          <w:szCs w:val="21"/>
        </w:rPr>
        <w:t>时，下午</w:t>
      </w:r>
      <w:r>
        <w:rPr>
          <w:rFonts w:hint="eastAsia" w:ascii="宋体" w:hAnsi="宋体" w:cs="宋体"/>
          <w:szCs w:val="21"/>
          <w:u w:val="single"/>
        </w:rPr>
        <w:t>14:00</w:t>
      </w:r>
      <w:r>
        <w:rPr>
          <w:rFonts w:hint="eastAsia" w:ascii="宋体" w:hAnsi="宋体" w:cs="宋体"/>
          <w:szCs w:val="21"/>
        </w:rPr>
        <w:t>时至</w:t>
      </w:r>
      <w:r>
        <w:rPr>
          <w:rFonts w:hint="eastAsia" w:ascii="宋体" w:hAnsi="宋体" w:cs="宋体"/>
          <w:szCs w:val="21"/>
          <w:u w:val="single"/>
        </w:rPr>
        <w:t>17:00</w:t>
      </w:r>
      <w:r>
        <w:rPr>
          <w:rFonts w:hint="eastAsia" w:ascii="宋体" w:hAnsi="宋体" w:cs="宋体"/>
          <w:szCs w:val="21"/>
        </w:rPr>
        <w:t>时在</w:t>
      </w:r>
      <w:r>
        <w:rPr>
          <w:rFonts w:hint="eastAsia" w:ascii="宋体" w:hAnsi="宋体" w:cs="宋体"/>
          <w:szCs w:val="21"/>
          <w:u w:val="single"/>
        </w:rPr>
        <w:t>浙江晟业工程咨询有限公司（温州市龙湾区汤家桥路国大广场2号门11楼</w:t>
      </w:r>
      <w:r>
        <w:rPr>
          <w:rFonts w:hint="eastAsia" w:ascii="宋体" w:hAnsi="宋体" w:cs="宋体"/>
          <w:szCs w:val="21"/>
        </w:rPr>
        <w:t>购领招标文件，招标文件每套300元，售后不退。</w:t>
      </w:r>
    </w:p>
    <w:p>
      <w:pPr>
        <w:pStyle w:val="10"/>
        <w:rPr>
          <w:rFonts w:eastAsia="黑体"/>
          <w:color w:val="000000"/>
        </w:rPr>
      </w:pPr>
      <w:bookmarkStart w:id="16" w:name="_Toc179632532"/>
      <w:bookmarkStart w:id="17" w:name="_Toc144974484"/>
      <w:bookmarkStart w:id="18" w:name="_Toc152042292"/>
      <w:bookmarkStart w:id="19" w:name="_Toc152045516"/>
      <w:r>
        <w:rPr>
          <w:rFonts w:hint="eastAsia" w:eastAsia="黑体"/>
          <w:color w:val="000000"/>
        </w:rPr>
        <w:t>5. 投标文件的递交</w:t>
      </w:r>
      <w:bookmarkEnd w:id="16"/>
      <w:bookmarkEnd w:id="17"/>
      <w:bookmarkEnd w:id="18"/>
      <w:bookmarkEnd w:id="19"/>
    </w:p>
    <w:p>
      <w:pPr>
        <w:autoSpaceDE w:val="0"/>
        <w:autoSpaceDN w:val="0"/>
        <w:spacing w:line="360" w:lineRule="exact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5.1投标文件递交的截止时间（投标截止时间，下同）见</w:t>
      </w:r>
      <w:r>
        <w:rPr>
          <w:rFonts w:hint="eastAsia" w:ascii="宋体" w:hAnsi="宋体" w:cs="宋体"/>
          <w:szCs w:val="21"/>
          <w:u w:val="single"/>
        </w:rPr>
        <w:t>2021年04月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15</w:t>
      </w:r>
      <w:bookmarkStart w:id="26" w:name="_GoBack"/>
      <w:bookmarkEnd w:id="26"/>
      <w:r>
        <w:rPr>
          <w:rFonts w:hint="eastAsia" w:ascii="宋体" w:hAnsi="宋体" w:cs="宋体"/>
          <w:szCs w:val="21"/>
          <w:u w:val="single"/>
        </w:rPr>
        <w:t>日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14</w:t>
      </w:r>
      <w:r>
        <w:rPr>
          <w:rFonts w:hint="eastAsia" w:ascii="宋体" w:hAnsi="宋体" w:cs="宋体"/>
          <w:szCs w:val="21"/>
          <w:u w:val="single"/>
        </w:rPr>
        <w:t>时30分</w:t>
      </w:r>
      <w:r>
        <w:rPr>
          <w:rFonts w:hint="eastAsia" w:ascii="宋体" w:hAnsi="宋体" w:cs="宋体"/>
          <w:szCs w:val="21"/>
        </w:rPr>
        <w:t>，地点为</w:t>
      </w:r>
      <w:r>
        <w:rPr>
          <w:rFonts w:hint="eastAsia" w:ascii="宋体" w:hAnsi="宋体" w:cs="宋体"/>
          <w:szCs w:val="21"/>
          <w:u w:val="single"/>
        </w:rPr>
        <w:t>温州市矮凳桥92号（灯具市场内）东日大楼三楼会议室。</w:t>
      </w:r>
    </w:p>
    <w:p>
      <w:pPr>
        <w:autoSpaceDE w:val="0"/>
        <w:autoSpaceDN w:val="0"/>
        <w:spacing w:line="360" w:lineRule="exact"/>
        <w:ind w:firstLine="420" w:firstLineChars="200"/>
        <w:jc w:val="left"/>
        <w:rPr>
          <w:color w:val="000000"/>
          <w:szCs w:val="21"/>
        </w:rPr>
      </w:pPr>
      <w:r>
        <w:rPr>
          <w:rFonts w:hint="eastAsia" w:ascii="宋体" w:hAnsi="宋体" w:cs="宋体"/>
          <w:szCs w:val="21"/>
        </w:rPr>
        <w:t>5.2逾期送达的或者未送达指定地点的投标文件，招标人不予受理。</w:t>
      </w:r>
    </w:p>
    <w:p>
      <w:pPr>
        <w:pStyle w:val="10"/>
        <w:rPr>
          <w:rFonts w:eastAsia="黑体"/>
          <w:color w:val="000000"/>
        </w:rPr>
      </w:pPr>
      <w:bookmarkStart w:id="20" w:name="_Toc17708230"/>
      <w:bookmarkStart w:id="21" w:name="_Toc157499355"/>
      <w:r>
        <w:rPr>
          <w:rFonts w:hint="eastAsia" w:eastAsia="黑体"/>
          <w:color w:val="000000"/>
        </w:rPr>
        <w:t>6. 发布公告的媒介</w:t>
      </w:r>
      <w:bookmarkEnd w:id="20"/>
      <w:bookmarkEnd w:id="21"/>
    </w:p>
    <w:p>
      <w:pPr>
        <w:spacing w:line="400" w:lineRule="exact"/>
        <w:ind w:firstLine="315" w:firstLineChars="150"/>
        <w:rPr>
          <w:color w:val="000000"/>
        </w:rPr>
      </w:pPr>
      <w:r>
        <w:rPr>
          <w:rFonts w:hint="eastAsia"/>
        </w:rPr>
        <w:t>本次招标公告同时在</w:t>
      </w:r>
      <w:r>
        <w:rPr>
          <w:rFonts w:hint="eastAsia"/>
          <w:u w:val="single"/>
        </w:rPr>
        <w:t xml:space="preserve"> 浙江</w:t>
      </w:r>
      <w:r>
        <w:rPr>
          <w:rFonts w:hint="eastAsia" w:ascii="宋体" w:hAnsi="宋体" w:cs="Arial"/>
          <w:szCs w:val="21"/>
          <w:u w:val="single"/>
        </w:rPr>
        <w:t xml:space="preserve">东日股份有限公司（网址：http://www.dongri.com/html/zbgg/） </w:t>
      </w:r>
      <w:r>
        <w:rPr>
          <w:rFonts w:hint="eastAsia"/>
        </w:rPr>
        <w:t>上发布</w:t>
      </w:r>
      <w:r>
        <w:rPr>
          <w:rFonts w:hint="eastAsia" w:ascii="宋体" w:hAnsi="宋体" w:cs="宋体"/>
        </w:rPr>
        <w:t>。</w:t>
      </w:r>
    </w:p>
    <w:p>
      <w:pPr>
        <w:pStyle w:val="10"/>
        <w:rPr>
          <w:rFonts w:eastAsia="黑体"/>
          <w:color w:val="000000"/>
        </w:rPr>
      </w:pPr>
      <w:bookmarkStart w:id="22" w:name="_Toc144974485"/>
      <w:bookmarkStart w:id="23" w:name="_Toc152045517"/>
      <w:bookmarkStart w:id="24" w:name="_Toc179632534"/>
      <w:bookmarkStart w:id="25" w:name="_Toc152042293"/>
      <w:r>
        <w:rPr>
          <w:rFonts w:hint="eastAsia" w:eastAsia="黑体"/>
          <w:color w:val="000000"/>
        </w:rPr>
        <w:t>7. 联系方式</w:t>
      </w:r>
      <w:bookmarkEnd w:id="22"/>
      <w:bookmarkEnd w:id="23"/>
      <w:bookmarkEnd w:id="24"/>
      <w:bookmarkEnd w:id="25"/>
    </w:p>
    <w:p>
      <w:pPr>
        <w:topLinePunct/>
        <w:spacing w:line="360" w:lineRule="exact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招 标 人：</w:t>
      </w:r>
      <w:r>
        <w:rPr>
          <w:rFonts w:hint="eastAsia" w:ascii="宋体" w:hAnsi="宋体" w:cs="宋体"/>
          <w:szCs w:val="21"/>
          <w:u w:val="single"/>
        </w:rPr>
        <w:t xml:space="preserve">温州菜篮子农副产品配送有限公司 </w:t>
      </w:r>
      <w:r>
        <w:rPr>
          <w:rFonts w:hint="eastAsia" w:ascii="宋体" w:hAnsi="宋体" w:cs="宋体"/>
          <w:szCs w:val="21"/>
        </w:rPr>
        <w:t xml:space="preserve">    招标代理机构：</w:t>
      </w:r>
      <w:r>
        <w:rPr>
          <w:rFonts w:hint="eastAsia" w:ascii="宋体" w:hAnsi="宋体" w:cs="宋体"/>
          <w:szCs w:val="21"/>
          <w:u w:val="single"/>
        </w:rPr>
        <w:t>浙江晟业工程咨询有限公司</w:t>
      </w:r>
    </w:p>
    <w:p>
      <w:pPr>
        <w:topLinePunct/>
        <w:spacing w:line="36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 系 人：</w:t>
      </w:r>
      <w:r>
        <w:rPr>
          <w:rFonts w:hint="eastAsia" w:ascii="宋体" w:hAnsi="宋体" w:cs="宋体"/>
          <w:szCs w:val="21"/>
          <w:u w:val="single"/>
        </w:rPr>
        <w:t xml:space="preserve"> 蔡工</w:t>
      </w:r>
      <w:r>
        <w:rPr>
          <w:rFonts w:hint="eastAsia" w:ascii="宋体" w:hAnsi="宋体" w:cs="宋体"/>
          <w:szCs w:val="21"/>
          <w:u w:val="single"/>
          <w:lang w:eastAsia="zh-CN"/>
        </w:rPr>
        <w:t>、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黄经理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Cs w:val="21"/>
          <w:u w:val="single"/>
        </w:rPr>
        <w:t xml:space="preserve">   </w:t>
      </w: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</w:rPr>
        <w:t xml:space="preserve"> 联   系   人：</w:t>
      </w:r>
      <w:r>
        <w:rPr>
          <w:rFonts w:hint="eastAsia" w:ascii="宋体" w:hAnsi="宋体" w:cs="宋体"/>
          <w:szCs w:val="21"/>
          <w:u w:val="single"/>
        </w:rPr>
        <w:t xml:space="preserve"> 王海滨                 </w:t>
      </w:r>
    </w:p>
    <w:p>
      <w:pPr>
        <w:topLinePunct/>
        <w:spacing w:line="36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电    话：</w:t>
      </w:r>
      <w:r>
        <w:rPr>
          <w:rFonts w:hint="eastAsia" w:ascii="宋体" w:hAnsi="宋体" w:cs="宋体"/>
          <w:szCs w:val="21"/>
          <w:u w:val="single"/>
        </w:rPr>
        <w:t xml:space="preserve"> 0577-55582387</w:t>
      </w:r>
      <w:r>
        <w:rPr>
          <w:rFonts w:hint="eastAsia" w:ascii="宋体" w:hAnsi="宋体" w:cs="宋体"/>
          <w:szCs w:val="21"/>
          <w:u w:val="single"/>
          <w:lang w:eastAsia="zh-CN"/>
        </w:rPr>
        <w:t>、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5661757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szCs w:val="21"/>
        </w:rPr>
        <w:t>电        话：</w:t>
      </w:r>
      <w:r>
        <w:rPr>
          <w:rFonts w:hint="eastAsia" w:ascii="宋体" w:hAnsi="宋体" w:cs="宋体"/>
          <w:szCs w:val="21"/>
          <w:u w:val="single"/>
        </w:rPr>
        <w:t xml:space="preserve"> 13867733253  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</w:t>
      </w:r>
    </w:p>
    <w:p>
      <w:pPr>
        <w:topLinePunct/>
        <w:spacing w:line="36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</w:t>
      </w:r>
    </w:p>
    <w:p>
      <w:pPr>
        <w:ind w:firstLine="420" w:firstLineChars="200"/>
      </w:pPr>
      <w:r>
        <w:rPr>
          <w:rFonts w:hint="eastAsia" w:ascii="宋体" w:hAnsi="宋体" w:cs="宋体"/>
          <w:szCs w:val="21"/>
        </w:rPr>
        <w:t xml:space="preserve">监督部门：浙江东日股份有限公司监察室    </w:t>
      </w:r>
      <w:r>
        <w:rPr>
          <w:rFonts w:hint="eastAsia" w:ascii="宋体" w:hAnsi="宋体" w:cs="宋体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szCs w:val="21"/>
        </w:rPr>
        <w:t xml:space="preserve">  电话：0577-88520151</w:t>
      </w:r>
    </w:p>
    <w:sectPr>
      <w:pgSz w:w="11906" w:h="16838"/>
      <w:pgMar w:top="1134" w:right="124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187"/>
    <w:rsid w:val="000277E6"/>
    <w:rsid w:val="00C02187"/>
    <w:rsid w:val="00EE21FF"/>
    <w:rsid w:val="04234A9A"/>
    <w:rsid w:val="0BEF119F"/>
    <w:rsid w:val="162D066F"/>
    <w:rsid w:val="1DA706D0"/>
    <w:rsid w:val="22C84C3B"/>
    <w:rsid w:val="4E9F1E99"/>
    <w:rsid w:val="6E2C4657"/>
    <w:rsid w:val="6E9A6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toc 6"/>
    <w:basedOn w:val="1"/>
    <w:next w:val="1"/>
    <w:qFormat/>
    <w:uiPriority w:val="39"/>
    <w:pPr>
      <w:ind w:left="1000" w:leftChars="1000"/>
    </w:pPr>
    <w:rPr>
      <w:rFonts w:ascii="Calibri" w:hAnsi="Calibri" w:eastAsia="宋体" w:cs="Times New Roman"/>
      <w:szCs w:val="22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 标题 2 + Times New Roman 四号 非加粗 段前: 5 磅 段后: 0 磅 行距: 固定值 20..."/>
    <w:basedOn w:val="5"/>
    <w:qFormat/>
    <w:uiPriority w:val="0"/>
    <w:pPr>
      <w:spacing w:before="100" w:after="0" w:line="400" w:lineRule="exact"/>
    </w:pPr>
    <w:rPr>
      <w:rFonts w:ascii="Times New Roman" w:hAnsi="Times New Roman" w:eastAsia="宋体" w:cs="宋体"/>
      <w:b w:val="0"/>
      <w:bCs w:val="0"/>
      <w:sz w:val="28"/>
      <w:szCs w:val="20"/>
    </w:rPr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851</Characters>
  <Lines>7</Lines>
  <Paragraphs>1</Paragraphs>
  <TotalTime>7</TotalTime>
  <ScaleCrop>false</ScaleCrop>
  <LinksUpToDate>false</LinksUpToDate>
  <CharactersWithSpaces>999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2021-03-23T01:18:00Z</dcterms:created>
  <dc:creator>ThinkPad</dc:creator>
  <cp:lastModifiedBy>未知</cp:lastModifiedBy>
  <dcterms:modified xsi:type="dcterms:W3CDTF">2021-04-07T03:10:42Z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EEA0988E94AB42FE9F105709B11F140B</vt:lpwstr>
  </property>
</Properties>
</file>